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>di linea guida CIG</w:t>
      </w:r>
      <w:r w:rsidRPr="00E4564F">
        <w:rPr>
          <w:rFonts w:ascii="Arial Narrow" w:hAnsi="Arial Narrow"/>
          <w:smallCaps/>
          <w:sz w:val="22"/>
          <w:szCs w:val="28"/>
        </w:rPr>
        <w:t xml:space="preserve"> </w:t>
      </w:r>
      <w:r w:rsidR="005B0383">
        <w:rPr>
          <w:rFonts w:ascii="Arial Narrow" w:hAnsi="Arial Narrow"/>
          <w:smallCaps/>
          <w:sz w:val="22"/>
          <w:szCs w:val="28"/>
        </w:rPr>
        <w:t xml:space="preserve">N. </w:t>
      </w:r>
      <w:r w:rsidR="00DE22AE">
        <w:rPr>
          <w:rFonts w:ascii="Arial Narrow" w:hAnsi="Arial Narrow"/>
          <w:smallCaps/>
          <w:sz w:val="22"/>
          <w:szCs w:val="28"/>
        </w:rPr>
        <w:t>2</w:t>
      </w:r>
    </w:p>
    <w:p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="0093340F">
        <w:rPr>
          <w:rFonts w:ascii="Arial Narrow" w:hAnsi="Arial Narrow"/>
          <w:b/>
          <w:sz w:val="22"/>
          <w:szCs w:val="28"/>
        </w:rPr>
        <w:t xml:space="preserve"> </w:t>
      </w:r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2D45EA">
        <w:rPr>
          <w:rFonts w:ascii="Arial Narrow" w:hAnsi="Arial Narrow"/>
          <w:b/>
          <w:sz w:val="22"/>
          <w:szCs w:val="28"/>
        </w:rPr>
        <w:t>Distribuzione</w:t>
      </w:r>
      <w:r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:rsidR="00FF3957" w:rsidRPr="00FF3957" w:rsidRDefault="00900540" w:rsidP="003453C5">
      <w:pPr>
        <w:ind w:left="2124" w:hanging="2124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5B0383">
        <w:rPr>
          <w:rFonts w:ascii="Arial Narrow" w:hAnsi="Arial Narrow"/>
          <w:b/>
          <w:smallCaps/>
          <w:sz w:val="22"/>
          <w:szCs w:val="28"/>
        </w:rPr>
        <w:t>:</w:t>
      </w:r>
      <w:r w:rsidR="00B0677F" w:rsidRPr="005B0383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811A5B" w:rsidRPr="005B0383">
        <w:rPr>
          <w:rFonts w:ascii="Arial Narrow" w:hAnsi="Arial Narrow"/>
          <w:b/>
          <w:smallCaps/>
          <w:sz w:val="22"/>
          <w:szCs w:val="28"/>
        </w:rPr>
        <w:tab/>
      </w:r>
      <w:r w:rsidR="003453C5" w:rsidRPr="003453C5">
        <w:rPr>
          <w:rFonts w:ascii="Arial Narrow" w:hAnsi="Arial Narrow"/>
          <w:b/>
          <w:sz w:val="22"/>
          <w:szCs w:val="28"/>
        </w:rPr>
        <w:t>Linee guida riguardanti la protezione contro le esplosioni nelle attività di installazione e/o sorveglianza di apparecchi utilizzati negli impianti di controllo della pressione, di misura e di odorizzazione nelle reti di trasporto e distribuzione del gas combustibile</w:t>
      </w:r>
    </w:p>
    <w:p w:rsidR="00900540" w:rsidRPr="00E4564F" w:rsidRDefault="00E604DF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noProof/>
        </w:rPr>
        <w:pict>
          <v:rect id="Rectangle 4" o:spid="_x0000_s1027" style="position:absolute;left:0;text-align:left;margin-left:238.3pt;margin-top:12.85pt;width:22.5pt;height:2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">
            <v:textbox>
              <w:txbxContent>
                <w:p w:rsidR="00C47C1B" w:rsidRDefault="00C41453">
                  <w:r>
                    <w:t>X</w:t>
                  </w: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sz w:val="22"/>
          <w:szCs w:val="28"/>
        </w:rPr>
        <w:t xml:space="preserve">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Fase d’inchiesta</w:t>
      </w:r>
      <w:r w:rsidR="003453C5">
        <w:rPr>
          <w:rFonts w:ascii="Arial Narrow" w:hAnsi="Arial Narrow"/>
          <w:b/>
          <w:smallCaps/>
          <w:sz w:val="22"/>
          <w:szCs w:val="28"/>
        </w:rPr>
        <w:t>:</w:t>
      </w:r>
      <w:r w:rsidRPr="00E4564F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3453C5">
        <w:rPr>
          <w:rFonts w:ascii="Arial Narrow" w:hAnsi="Arial Narrow"/>
          <w:b/>
          <w:smallCaps/>
          <w:sz w:val="22"/>
          <w:szCs w:val="28"/>
        </w:rPr>
        <w:tab/>
      </w:r>
      <w:r w:rsidRPr="00E4564F">
        <w:rPr>
          <w:rFonts w:ascii="Arial Narrow" w:hAnsi="Arial Narrow"/>
          <w:b/>
          <w:smallCaps/>
          <w:sz w:val="22"/>
          <w:szCs w:val="28"/>
        </w:rPr>
        <w:t xml:space="preserve">Inchiesta settoriale CIG </w:t>
      </w:r>
    </w:p>
    <w:p w:rsidR="00900540" w:rsidRPr="00E4564F" w:rsidRDefault="00E604DF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>
        <w:rPr>
          <w:noProof/>
        </w:rPr>
        <w:pict>
          <v:rect id="Rectangle 5" o:spid="_x0000_s1026" style="position:absolute;left:0;text-align:left;margin-left:238.3pt;margin-top:14.2pt;width:22.5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">
            <v:textbox>
              <w:txbxContent>
                <w:p w:rsidR="00C47C1B" w:rsidRPr="00C47C1B" w:rsidRDefault="00C47C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</w:p>
    <w:p w:rsidR="00C47C1B" w:rsidRPr="00E4564F" w:rsidRDefault="00900540" w:rsidP="00C47C1B">
      <w:pPr>
        <w:rPr>
          <w:rFonts w:ascii="Arial Narrow" w:hAnsi="Arial Narrow"/>
          <w:sz w:val="22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="00C47C1B" w:rsidRPr="00E4564F">
        <w:rPr>
          <w:rFonts w:ascii="Arial Narrow" w:hAnsi="Arial Narrow"/>
          <w:b/>
          <w:sz w:val="22"/>
        </w:rPr>
        <w:t xml:space="preserve"> </w:t>
      </w:r>
    </w:p>
    <w:p w:rsidR="00C47C1B" w:rsidRPr="00E4564F" w:rsidRDefault="00C47C1B" w:rsidP="00C47C1B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3402"/>
        <w:gridCol w:w="3904"/>
        <w:gridCol w:w="1908"/>
        <w:gridCol w:w="1276"/>
        <w:gridCol w:w="1843"/>
      </w:tblGrid>
      <w:tr w:rsidR="00C32612" w:rsidRPr="00E4564F" w:rsidTr="001F783D">
        <w:trPr>
          <w:trHeight w:val="759"/>
        </w:trPr>
        <w:tc>
          <w:tcPr>
            <w:tcW w:w="134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59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3402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904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908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127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Nota di risposta al commento</w:t>
            </w:r>
          </w:p>
        </w:tc>
      </w:tr>
      <w:tr w:rsidR="006026B3" w:rsidRPr="00E4564F" w:rsidTr="001F783D">
        <w:trPr>
          <w:trHeight w:val="759"/>
        </w:trPr>
        <w:tc>
          <w:tcPr>
            <w:tcW w:w="1346" w:type="dxa"/>
          </w:tcPr>
          <w:p w:rsidR="006026B3" w:rsidRPr="00E4564F" w:rsidRDefault="006026B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6026B3" w:rsidRPr="00E4564F" w:rsidRDefault="006026B3" w:rsidP="000922D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6026B3" w:rsidRPr="00E4564F" w:rsidRDefault="006026B3" w:rsidP="000E2D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4" w:type="dxa"/>
          </w:tcPr>
          <w:p w:rsidR="006026B3" w:rsidRPr="00E4564F" w:rsidRDefault="006026B3" w:rsidP="00A516E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</w:tcPr>
          <w:p w:rsidR="00075B69" w:rsidRPr="00E4564F" w:rsidRDefault="00075B69" w:rsidP="006113D8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B1EF3" w:rsidRPr="00E4564F" w:rsidRDefault="00EB1EF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026B3" w:rsidRPr="00E4564F" w:rsidRDefault="006026B3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EA3134" w:rsidRPr="00E4564F" w:rsidRDefault="00EA3134" w:rsidP="007C559B">
            <w:pPr>
              <w:ind w:left="57"/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3904" w:type="dxa"/>
          </w:tcPr>
          <w:p w:rsidR="00EA3134" w:rsidRPr="00E4564F" w:rsidRDefault="00EA3134" w:rsidP="00B130BD">
            <w:pPr>
              <w:pStyle w:val="PreformattatoHTML"/>
              <w:jc w:val="both"/>
              <w:rPr>
                <w:rFonts w:ascii="Arial Narrow" w:eastAsia="Times New Roman" w:hAnsi="Arial Narrow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908" w:type="dxa"/>
          </w:tcPr>
          <w:p w:rsidR="00EA3134" w:rsidRPr="00E4564F" w:rsidRDefault="00EA3134" w:rsidP="00B130BD">
            <w:pPr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A3134" w:rsidRPr="00E4564F" w:rsidRDefault="00EA3134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ind w:left="720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A234D1">
            <w:pPr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74F8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jc w:val="both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3512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Istruzioni per la compilazione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lastRenderedPageBreak/>
        <w:t>Fase d’inchiesta:</w:t>
      </w:r>
      <w:r w:rsidR="00E604D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>barrare la casella di rispondenza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sz w:val="22"/>
        </w:rPr>
        <w:t>Tipo commento:</w:t>
      </w:r>
      <w:r w:rsidR="00E604D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 xml:space="preserve">in generale distinguere tra </w:t>
      </w:r>
      <w:r w:rsidRPr="00E4564F">
        <w:rPr>
          <w:rFonts w:ascii="Arial Narrow" w:hAnsi="Arial Narrow"/>
          <w:b/>
          <w:i/>
          <w:color w:val="FF0000"/>
          <w:sz w:val="22"/>
        </w:rPr>
        <w:t>editoriale</w:t>
      </w:r>
      <w:r w:rsidRPr="00E4564F">
        <w:rPr>
          <w:rFonts w:ascii="Arial Narrow" w:hAnsi="Arial Narrow"/>
          <w:b/>
          <w:sz w:val="22"/>
        </w:rPr>
        <w:t xml:space="preserve"> e </w:t>
      </w:r>
      <w:r w:rsidRPr="00E4564F">
        <w:rPr>
          <w:rFonts w:ascii="Arial Narrow" w:hAnsi="Arial Narrow"/>
          <w:b/>
          <w:i/>
          <w:color w:val="FF0000"/>
          <w:sz w:val="22"/>
        </w:rPr>
        <w:t>tecnico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Punto del progetto:</w:t>
      </w:r>
      <w:r w:rsidR="00E604D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>riportare il punto del progetto cui il commento fa riferimento (es. 5.1.1)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Commento:</w:t>
      </w:r>
      <w:r w:rsidRPr="00E4564F">
        <w:rPr>
          <w:rFonts w:ascii="Arial Narrow" w:hAnsi="Arial Narrow"/>
          <w:b/>
          <w:sz w:val="22"/>
        </w:rPr>
        <w:tab/>
        <w:t>riportare il commento ricevuto per esteso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Proposta:</w:t>
      </w:r>
      <w:r w:rsidRPr="00E4564F">
        <w:rPr>
          <w:rFonts w:ascii="Arial Narrow" w:hAnsi="Arial Narrow"/>
          <w:b/>
          <w:sz w:val="22"/>
        </w:rPr>
        <w:tab/>
      </w:r>
      <w:r w:rsidR="00E604DF">
        <w:rPr>
          <w:rFonts w:ascii="Arial Narrow" w:hAnsi="Arial Narrow"/>
          <w:b/>
          <w:sz w:val="22"/>
        </w:rPr>
        <w:t>r</w:t>
      </w:r>
      <w:r w:rsidRPr="00E4564F">
        <w:rPr>
          <w:rFonts w:ascii="Arial Narrow" w:hAnsi="Arial Narrow"/>
          <w:b/>
          <w:sz w:val="22"/>
        </w:rPr>
        <w:t>iportare per esteso l’eventuale proposta del proponente il commento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E604DF">
      <w:pPr>
        <w:tabs>
          <w:tab w:val="left" w:pos="2410"/>
        </w:tabs>
        <w:ind w:left="2410" w:hanging="2410"/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Proponente:</w:t>
      </w:r>
      <w:r w:rsidR="00E604D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>riportare nome e cognome del proponente; riportare la ditta/azienda/ente/organismo,</w:t>
      </w:r>
      <w:r w:rsidR="00E604DF">
        <w:rPr>
          <w:rFonts w:ascii="Arial Narrow" w:hAnsi="Arial Narrow"/>
          <w:b/>
          <w:sz w:val="22"/>
        </w:rPr>
        <w:t xml:space="preserve"> </w:t>
      </w:r>
      <w:r w:rsidRPr="00E4564F">
        <w:rPr>
          <w:rFonts w:ascii="Arial Narrow" w:hAnsi="Arial Narrow"/>
          <w:b/>
          <w:sz w:val="22"/>
        </w:rPr>
        <w:t>ecc</w:t>
      </w:r>
      <w:r w:rsidR="00E604DF">
        <w:rPr>
          <w:rFonts w:ascii="Arial Narrow" w:hAnsi="Arial Narrow"/>
          <w:b/>
          <w:sz w:val="22"/>
        </w:rPr>
        <w:t>.</w:t>
      </w:r>
      <w:r w:rsidRPr="00E4564F">
        <w:rPr>
          <w:rFonts w:ascii="Arial Narrow" w:hAnsi="Arial Narrow"/>
          <w:b/>
          <w:sz w:val="22"/>
        </w:rPr>
        <w:t xml:space="preserve"> presso cui il proponente</w:t>
      </w:r>
      <w:r w:rsidR="00E604DF">
        <w:rPr>
          <w:rFonts w:ascii="Arial Narrow" w:hAnsi="Arial Narrow"/>
          <w:b/>
          <w:sz w:val="22"/>
        </w:rPr>
        <w:t xml:space="preserve"> p</w:t>
      </w:r>
      <w:r w:rsidRPr="00E4564F">
        <w:rPr>
          <w:rFonts w:ascii="Arial Narrow" w:hAnsi="Arial Narrow"/>
          <w:b/>
          <w:sz w:val="22"/>
        </w:rPr>
        <w:t xml:space="preserve">resta attività lavorativa 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color w:val="FF0000"/>
          <w:sz w:val="22"/>
        </w:rPr>
      </w:pPr>
      <w:r w:rsidRPr="00E4564F">
        <w:rPr>
          <w:rFonts w:ascii="Arial Narrow" w:hAnsi="Arial Narrow"/>
          <w:b/>
          <w:sz w:val="22"/>
        </w:rPr>
        <w:t>Decisione sul commento:</w:t>
      </w:r>
      <w:r w:rsidR="00E604D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 xml:space="preserve">usare </w:t>
      </w:r>
      <w:r w:rsidRPr="00E4564F">
        <w:rPr>
          <w:rFonts w:ascii="Arial Narrow" w:hAnsi="Arial Narrow"/>
          <w:b/>
          <w:color w:val="FF0000"/>
          <w:sz w:val="22"/>
        </w:rPr>
        <w:t>“accettato</w:t>
      </w:r>
      <w:proofErr w:type="gramStart"/>
      <w:r w:rsidRPr="00E4564F">
        <w:rPr>
          <w:rFonts w:ascii="Arial Narrow" w:hAnsi="Arial Narrow"/>
          <w:b/>
          <w:color w:val="FF0000"/>
          <w:sz w:val="22"/>
        </w:rPr>
        <w:t xml:space="preserve">” </w:t>
      </w:r>
      <w:r w:rsidRPr="00E4564F">
        <w:rPr>
          <w:rFonts w:ascii="Arial Narrow" w:hAnsi="Arial Narrow"/>
          <w:b/>
          <w:sz w:val="22"/>
        </w:rPr>
        <w:t>;</w:t>
      </w:r>
      <w:proofErr w:type="gramEnd"/>
      <w:r w:rsidRPr="00E4564F">
        <w:rPr>
          <w:rFonts w:ascii="Arial Narrow" w:hAnsi="Arial Narrow"/>
          <w:b/>
          <w:sz w:val="22"/>
        </w:rPr>
        <w:t xml:space="preserve"> </w:t>
      </w:r>
      <w:r w:rsidRPr="00E4564F">
        <w:rPr>
          <w:rFonts w:ascii="Arial Narrow" w:hAnsi="Arial Narrow"/>
          <w:b/>
          <w:color w:val="FF0000"/>
          <w:sz w:val="22"/>
        </w:rPr>
        <w:t xml:space="preserve">“non accettato”  </w:t>
      </w:r>
      <w:r w:rsidRPr="00E4564F">
        <w:rPr>
          <w:rFonts w:ascii="Arial Narrow" w:hAnsi="Arial Narrow"/>
          <w:b/>
          <w:sz w:val="22"/>
        </w:rPr>
        <w:t>o</w:t>
      </w:r>
      <w:r w:rsidRPr="00E4564F">
        <w:rPr>
          <w:rFonts w:ascii="Arial Narrow" w:hAnsi="Arial Narrow"/>
          <w:b/>
          <w:color w:val="FF0000"/>
          <w:sz w:val="22"/>
        </w:rPr>
        <w:t xml:space="preserve"> “parzialmente accettato”</w:t>
      </w: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color w:val="FF0000"/>
          <w:sz w:val="22"/>
        </w:rPr>
      </w:pPr>
    </w:p>
    <w:p w:rsidR="00900540" w:rsidRPr="00E4564F" w:rsidRDefault="00900540" w:rsidP="00E604DF">
      <w:pPr>
        <w:tabs>
          <w:tab w:val="left" w:pos="2410"/>
        </w:tabs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Nota di risposta al commento: </w:t>
      </w:r>
      <w:bookmarkStart w:id="0" w:name="_GoBack"/>
      <w:bookmarkEnd w:id="0"/>
      <w:r w:rsidRPr="00E4564F">
        <w:rPr>
          <w:rFonts w:ascii="Arial Narrow" w:hAnsi="Arial Narrow"/>
          <w:b/>
          <w:sz w:val="22"/>
        </w:rPr>
        <w:t>riportare nei casi di: “parzialmente accettato” e “non accettato”, le motivazioni della decisione.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-----------------------------------------------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>---------------------------------------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i/>
          <w:sz w:val="22"/>
        </w:rPr>
        <w:t xml:space="preserve">               Il/i </w:t>
      </w:r>
      <w:r w:rsidR="00703C75" w:rsidRPr="00E4564F">
        <w:rPr>
          <w:rFonts w:ascii="Arial Narrow" w:hAnsi="Arial Narrow"/>
          <w:b/>
          <w:i/>
          <w:sz w:val="22"/>
        </w:rPr>
        <w:t>presidente</w:t>
      </w:r>
      <w:r w:rsidRPr="00E4564F">
        <w:rPr>
          <w:rFonts w:ascii="Arial Narrow" w:hAnsi="Arial Narrow"/>
          <w:b/>
          <w:i/>
          <w:sz w:val="22"/>
        </w:rPr>
        <w:t>/i</w:t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  <w:t>il segretario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>Data :</w:t>
      </w:r>
      <w:proofErr w:type="gramEnd"/>
      <w:r w:rsidRPr="00E4564F">
        <w:rPr>
          <w:rFonts w:ascii="Arial Narrow" w:hAnsi="Arial Narrow"/>
          <w:b/>
          <w:sz w:val="22"/>
        </w:rPr>
        <w:t xml:space="preserve"> ___</w:t>
      </w:r>
      <w:r w:rsidR="000E2D6A" w:rsidRPr="00E4564F">
        <w:rPr>
          <w:rFonts w:ascii="Arial Narrow" w:hAnsi="Arial Narrow"/>
          <w:b/>
          <w:sz w:val="22"/>
        </w:rPr>
        <w:t>gg</w:t>
      </w:r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mmmm</w:t>
      </w:r>
      <w:proofErr w:type="spellEnd"/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aa</w:t>
      </w:r>
      <w:r w:rsidR="00416046" w:rsidRPr="00E4564F">
        <w:rPr>
          <w:rFonts w:ascii="Arial Narrow" w:hAnsi="Arial Narrow"/>
          <w:b/>
          <w:sz w:val="22"/>
        </w:rPr>
        <w:t>aa</w:t>
      </w:r>
      <w:proofErr w:type="spellEnd"/>
      <w:r w:rsidRPr="00E4564F">
        <w:rPr>
          <w:rFonts w:ascii="Arial Narrow" w:hAnsi="Arial Narrow"/>
          <w:b/>
          <w:sz w:val="22"/>
        </w:rPr>
        <w:t>____________</w:t>
      </w:r>
      <w:r w:rsidRPr="00E4564F">
        <w:rPr>
          <w:rFonts w:ascii="Arial Narrow" w:hAnsi="Arial Narrow"/>
          <w:b/>
          <w:sz w:val="22"/>
        </w:rPr>
        <w:tab/>
      </w:r>
    </w:p>
    <w:p w:rsidR="0047262F" w:rsidRPr="00E4564F" w:rsidRDefault="0047262F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Allegati (se esistenti):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</w:t>
      </w:r>
    </w:p>
    <w:sectPr w:rsidR="00900540" w:rsidRPr="00E4564F" w:rsidSect="00E0733D">
      <w:headerReference w:type="default" r:id="rId7"/>
      <w:footerReference w:type="even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A3" w:rsidRDefault="002630A3">
      <w:r>
        <w:separator/>
      </w:r>
    </w:p>
  </w:endnote>
  <w:endnote w:type="continuationSeparator" w:id="0">
    <w:p w:rsidR="002630A3" w:rsidRDefault="002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04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  <w:proofErr w:type="spellStart"/>
    <w:r>
      <w:t>Vers</w:t>
    </w:r>
    <w:proofErr w:type="spellEnd"/>
    <w:r>
      <w:t xml:space="preserve">. </w:t>
    </w:r>
    <w:r w:rsidR="000E6DEB">
      <w:t>2</w:t>
    </w:r>
    <w:r>
      <w:t xml:space="preserve"> del </w:t>
    </w:r>
    <w:r w:rsidR="000E6DEB">
      <w:t>25</w:t>
    </w:r>
    <w:r>
      <w:t>.0</w:t>
    </w:r>
    <w:r w:rsidR="000E6DEB">
      <w:t>6</w:t>
    </w:r>
    <w:r>
      <w:t>.</w:t>
    </w:r>
    <w:r w:rsidR="00056E83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A3" w:rsidRDefault="002630A3">
      <w:r>
        <w:separator/>
      </w:r>
    </w:p>
  </w:footnote>
  <w:footnote w:type="continuationSeparator" w:id="0">
    <w:p w:rsidR="002630A3" w:rsidRDefault="0026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E604DF">
    <w:pPr>
      <w:pStyle w:val="Intestazione"/>
      <w:rPr>
        <w:rFonts w:ascii="Bradley Hand ITC" w:hAnsi="Bradley Hand ITC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7pt;height:50.7pt;mso-position-horizontal-relative:char;mso-position-vertical-relative:line">
          <v:imagedata r:id="rId1" o:title=""/>
        </v:shape>
      </w:pict>
    </w:r>
  </w:p>
  <w:p w:rsidR="001D30E6" w:rsidRDefault="001D30E6">
    <w:pPr>
      <w:pStyle w:val="Intestazione"/>
      <w:rPr>
        <w:rFonts w:ascii="Bradley Hand ITC" w:hAnsi="Bradley Hand ITC"/>
      </w:rPr>
    </w:pPr>
  </w:p>
  <w:p w:rsidR="005742DF" w:rsidRDefault="005742DF">
    <w:pPr>
      <w:pStyle w:val="Intestazione"/>
      <w:rPr>
        <w:rFonts w:ascii="Bradley Hand ITC" w:hAnsi="Bradley Hand ITC"/>
      </w:rPr>
    </w:pPr>
  </w:p>
  <w:p w:rsidR="001D30E6" w:rsidRDefault="001D3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DF5"/>
    <w:rsid w:val="00056E83"/>
    <w:rsid w:val="00075B69"/>
    <w:rsid w:val="00077366"/>
    <w:rsid w:val="00080BAB"/>
    <w:rsid w:val="00082234"/>
    <w:rsid w:val="00091B6B"/>
    <w:rsid w:val="000922D2"/>
    <w:rsid w:val="000A24BB"/>
    <w:rsid w:val="000B1028"/>
    <w:rsid w:val="000B1D36"/>
    <w:rsid w:val="000B1EF9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853D9"/>
    <w:rsid w:val="00190A34"/>
    <w:rsid w:val="001A3FE2"/>
    <w:rsid w:val="001B01F2"/>
    <w:rsid w:val="001B0D8A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630A3"/>
    <w:rsid w:val="00275BFD"/>
    <w:rsid w:val="00281F25"/>
    <w:rsid w:val="00290FC3"/>
    <w:rsid w:val="00292557"/>
    <w:rsid w:val="002960DE"/>
    <w:rsid w:val="002969E3"/>
    <w:rsid w:val="002A1C5B"/>
    <w:rsid w:val="002A5511"/>
    <w:rsid w:val="002C6E23"/>
    <w:rsid w:val="002C7252"/>
    <w:rsid w:val="002C7E9B"/>
    <w:rsid w:val="002D0730"/>
    <w:rsid w:val="002D3B32"/>
    <w:rsid w:val="002D45EA"/>
    <w:rsid w:val="002D7F12"/>
    <w:rsid w:val="002E084A"/>
    <w:rsid w:val="002E7449"/>
    <w:rsid w:val="002F162C"/>
    <w:rsid w:val="002F488D"/>
    <w:rsid w:val="00311B0E"/>
    <w:rsid w:val="00314810"/>
    <w:rsid w:val="0031719F"/>
    <w:rsid w:val="00320336"/>
    <w:rsid w:val="003453C5"/>
    <w:rsid w:val="00350801"/>
    <w:rsid w:val="003514CA"/>
    <w:rsid w:val="00352CD3"/>
    <w:rsid w:val="0038467D"/>
    <w:rsid w:val="00396D1D"/>
    <w:rsid w:val="003A60B1"/>
    <w:rsid w:val="003B2C61"/>
    <w:rsid w:val="003B42FF"/>
    <w:rsid w:val="003B487A"/>
    <w:rsid w:val="003C5CDF"/>
    <w:rsid w:val="003E501B"/>
    <w:rsid w:val="003F2F2C"/>
    <w:rsid w:val="003F4DA8"/>
    <w:rsid w:val="004035E8"/>
    <w:rsid w:val="0041076C"/>
    <w:rsid w:val="00410F14"/>
    <w:rsid w:val="004123B2"/>
    <w:rsid w:val="004136E1"/>
    <w:rsid w:val="00415470"/>
    <w:rsid w:val="00416046"/>
    <w:rsid w:val="0041682B"/>
    <w:rsid w:val="00421869"/>
    <w:rsid w:val="00421AAA"/>
    <w:rsid w:val="00430D71"/>
    <w:rsid w:val="00431377"/>
    <w:rsid w:val="00436A1D"/>
    <w:rsid w:val="00443DDF"/>
    <w:rsid w:val="00454278"/>
    <w:rsid w:val="0047262F"/>
    <w:rsid w:val="004869F1"/>
    <w:rsid w:val="00492CA4"/>
    <w:rsid w:val="00496921"/>
    <w:rsid w:val="004A68A3"/>
    <w:rsid w:val="004B1028"/>
    <w:rsid w:val="004B3EDD"/>
    <w:rsid w:val="004E6A97"/>
    <w:rsid w:val="004F711A"/>
    <w:rsid w:val="004F7588"/>
    <w:rsid w:val="00500B1D"/>
    <w:rsid w:val="00501160"/>
    <w:rsid w:val="00501286"/>
    <w:rsid w:val="0050748E"/>
    <w:rsid w:val="00510D89"/>
    <w:rsid w:val="00511E84"/>
    <w:rsid w:val="00514DE3"/>
    <w:rsid w:val="005320F4"/>
    <w:rsid w:val="00532E45"/>
    <w:rsid w:val="005348C9"/>
    <w:rsid w:val="005407E2"/>
    <w:rsid w:val="00546ECB"/>
    <w:rsid w:val="005647CB"/>
    <w:rsid w:val="005742DF"/>
    <w:rsid w:val="00575D70"/>
    <w:rsid w:val="005A0EE6"/>
    <w:rsid w:val="005A4898"/>
    <w:rsid w:val="005B0383"/>
    <w:rsid w:val="005C166A"/>
    <w:rsid w:val="005D2D10"/>
    <w:rsid w:val="005E264B"/>
    <w:rsid w:val="005E77FF"/>
    <w:rsid w:val="006026B3"/>
    <w:rsid w:val="006027A1"/>
    <w:rsid w:val="006067F7"/>
    <w:rsid w:val="006113D8"/>
    <w:rsid w:val="0062403A"/>
    <w:rsid w:val="00624427"/>
    <w:rsid w:val="00625114"/>
    <w:rsid w:val="00637F37"/>
    <w:rsid w:val="00642DC5"/>
    <w:rsid w:val="006510AB"/>
    <w:rsid w:val="00684A20"/>
    <w:rsid w:val="0069059F"/>
    <w:rsid w:val="006B5340"/>
    <w:rsid w:val="006C63C8"/>
    <w:rsid w:val="006D6EC2"/>
    <w:rsid w:val="00703C75"/>
    <w:rsid w:val="00707B3E"/>
    <w:rsid w:val="007102D0"/>
    <w:rsid w:val="007114C4"/>
    <w:rsid w:val="00712B47"/>
    <w:rsid w:val="00712BFA"/>
    <w:rsid w:val="00717A69"/>
    <w:rsid w:val="00742480"/>
    <w:rsid w:val="00756FB9"/>
    <w:rsid w:val="00761365"/>
    <w:rsid w:val="00767A5C"/>
    <w:rsid w:val="007701D0"/>
    <w:rsid w:val="00785D16"/>
    <w:rsid w:val="007967A0"/>
    <w:rsid w:val="007A4C65"/>
    <w:rsid w:val="007B26C9"/>
    <w:rsid w:val="007C559B"/>
    <w:rsid w:val="007D58DC"/>
    <w:rsid w:val="007D73A7"/>
    <w:rsid w:val="007E147D"/>
    <w:rsid w:val="007F1945"/>
    <w:rsid w:val="007F58DC"/>
    <w:rsid w:val="00811A5B"/>
    <w:rsid w:val="00834622"/>
    <w:rsid w:val="00844CDF"/>
    <w:rsid w:val="008622BD"/>
    <w:rsid w:val="00866494"/>
    <w:rsid w:val="008833F0"/>
    <w:rsid w:val="008840A8"/>
    <w:rsid w:val="008941E1"/>
    <w:rsid w:val="00895E08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F7CA2"/>
    <w:rsid w:val="00900540"/>
    <w:rsid w:val="009020BE"/>
    <w:rsid w:val="00905948"/>
    <w:rsid w:val="00911C69"/>
    <w:rsid w:val="0092276B"/>
    <w:rsid w:val="00924D0D"/>
    <w:rsid w:val="009270B2"/>
    <w:rsid w:val="0093011E"/>
    <w:rsid w:val="0093340F"/>
    <w:rsid w:val="00933F4B"/>
    <w:rsid w:val="009448B7"/>
    <w:rsid w:val="009561B0"/>
    <w:rsid w:val="009576D3"/>
    <w:rsid w:val="00957A75"/>
    <w:rsid w:val="009723D0"/>
    <w:rsid w:val="00981EDA"/>
    <w:rsid w:val="00982C27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40A80"/>
    <w:rsid w:val="00A43938"/>
    <w:rsid w:val="00A44B29"/>
    <w:rsid w:val="00A44B92"/>
    <w:rsid w:val="00A516E8"/>
    <w:rsid w:val="00A57043"/>
    <w:rsid w:val="00A57C1C"/>
    <w:rsid w:val="00A63BF7"/>
    <w:rsid w:val="00A654BE"/>
    <w:rsid w:val="00A742AF"/>
    <w:rsid w:val="00A832ED"/>
    <w:rsid w:val="00AA71FE"/>
    <w:rsid w:val="00AC6ACB"/>
    <w:rsid w:val="00AD35B4"/>
    <w:rsid w:val="00AF713D"/>
    <w:rsid w:val="00B05F32"/>
    <w:rsid w:val="00B0677F"/>
    <w:rsid w:val="00B130BD"/>
    <w:rsid w:val="00B20DD5"/>
    <w:rsid w:val="00B21810"/>
    <w:rsid w:val="00B25A65"/>
    <w:rsid w:val="00B26BB7"/>
    <w:rsid w:val="00B27BC2"/>
    <w:rsid w:val="00B27D7F"/>
    <w:rsid w:val="00B63DD7"/>
    <w:rsid w:val="00B67321"/>
    <w:rsid w:val="00B77E37"/>
    <w:rsid w:val="00B82F95"/>
    <w:rsid w:val="00B83BA7"/>
    <w:rsid w:val="00B92E0F"/>
    <w:rsid w:val="00BA215D"/>
    <w:rsid w:val="00BA28C1"/>
    <w:rsid w:val="00BA4BB9"/>
    <w:rsid w:val="00BC531D"/>
    <w:rsid w:val="00BC6D42"/>
    <w:rsid w:val="00BC7370"/>
    <w:rsid w:val="00BD17DE"/>
    <w:rsid w:val="00BF5279"/>
    <w:rsid w:val="00C00B4B"/>
    <w:rsid w:val="00C17753"/>
    <w:rsid w:val="00C234C8"/>
    <w:rsid w:val="00C24C6D"/>
    <w:rsid w:val="00C32612"/>
    <w:rsid w:val="00C32ABB"/>
    <w:rsid w:val="00C41453"/>
    <w:rsid w:val="00C45710"/>
    <w:rsid w:val="00C47C1B"/>
    <w:rsid w:val="00C522EC"/>
    <w:rsid w:val="00C74B29"/>
    <w:rsid w:val="00C75B16"/>
    <w:rsid w:val="00C85281"/>
    <w:rsid w:val="00CA1EF5"/>
    <w:rsid w:val="00CA3031"/>
    <w:rsid w:val="00CB34F7"/>
    <w:rsid w:val="00CD2EA7"/>
    <w:rsid w:val="00CD5577"/>
    <w:rsid w:val="00CF059E"/>
    <w:rsid w:val="00CF14D8"/>
    <w:rsid w:val="00CF2C32"/>
    <w:rsid w:val="00CF62AE"/>
    <w:rsid w:val="00D01EC8"/>
    <w:rsid w:val="00D06097"/>
    <w:rsid w:val="00D12C28"/>
    <w:rsid w:val="00D16F57"/>
    <w:rsid w:val="00D26E36"/>
    <w:rsid w:val="00D31700"/>
    <w:rsid w:val="00D33432"/>
    <w:rsid w:val="00D4415E"/>
    <w:rsid w:val="00D76429"/>
    <w:rsid w:val="00D87FC7"/>
    <w:rsid w:val="00D92668"/>
    <w:rsid w:val="00D957E3"/>
    <w:rsid w:val="00DB222A"/>
    <w:rsid w:val="00DB2304"/>
    <w:rsid w:val="00DC15E2"/>
    <w:rsid w:val="00DC2CFD"/>
    <w:rsid w:val="00DC7D44"/>
    <w:rsid w:val="00DD003E"/>
    <w:rsid w:val="00DD20D1"/>
    <w:rsid w:val="00DE22AE"/>
    <w:rsid w:val="00DE5DFF"/>
    <w:rsid w:val="00DF173A"/>
    <w:rsid w:val="00DF3922"/>
    <w:rsid w:val="00E0733D"/>
    <w:rsid w:val="00E075B6"/>
    <w:rsid w:val="00E125D9"/>
    <w:rsid w:val="00E21959"/>
    <w:rsid w:val="00E24BB4"/>
    <w:rsid w:val="00E40C4F"/>
    <w:rsid w:val="00E43BE8"/>
    <w:rsid w:val="00E4564F"/>
    <w:rsid w:val="00E54FD6"/>
    <w:rsid w:val="00E604DF"/>
    <w:rsid w:val="00E6700E"/>
    <w:rsid w:val="00E71F53"/>
    <w:rsid w:val="00E86A44"/>
    <w:rsid w:val="00E95792"/>
    <w:rsid w:val="00EA3134"/>
    <w:rsid w:val="00EA7259"/>
    <w:rsid w:val="00EB0FBE"/>
    <w:rsid w:val="00EB1EF3"/>
    <w:rsid w:val="00EC7528"/>
    <w:rsid w:val="00ED68DD"/>
    <w:rsid w:val="00EE2B3C"/>
    <w:rsid w:val="00EE70DA"/>
    <w:rsid w:val="00EF52B2"/>
    <w:rsid w:val="00F00D46"/>
    <w:rsid w:val="00F1276A"/>
    <w:rsid w:val="00F14B6C"/>
    <w:rsid w:val="00F214A8"/>
    <w:rsid w:val="00F2778C"/>
    <w:rsid w:val="00F305CA"/>
    <w:rsid w:val="00F35DF5"/>
    <w:rsid w:val="00F65257"/>
    <w:rsid w:val="00FA6296"/>
    <w:rsid w:val="00FC0C8B"/>
    <w:rsid w:val="00FD258A"/>
    <w:rsid w:val="00FE396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2BB09"/>
  <w15:chartTrackingRefBased/>
  <w15:docId w15:val="{9263A47E-E8BB-4CE1-9F5D-D849C07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EA72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Raffaella Seminari</cp:lastModifiedBy>
  <cp:revision>4</cp:revision>
  <dcterms:created xsi:type="dcterms:W3CDTF">2017-11-02T13:28:00Z</dcterms:created>
  <dcterms:modified xsi:type="dcterms:W3CDTF">2017-11-15T10:56:00Z</dcterms:modified>
</cp:coreProperties>
</file>